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重庆市璧山区医疗保障局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公开招聘临时聘用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工作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人员报名表</w:t>
      </w:r>
    </w:p>
    <w:p>
      <w:pPr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报名表编号</w:t>
      </w:r>
      <w:r>
        <w:rPr>
          <w:rFonts w:ascii="Times New Roman" w:hAnsi="Times New Roman" w:cs="Times New Roman"/>
          <w:color w:val="000000"/>
          <w:sz w:val="24"/>
        </w:rPr>
        <w:t>（</w:t>
      </w:r>
      <w:r>
        <w:rPr>
          <w:rFonts w:ascii="Times New Roman" w:hAnsi="Times New Roman" w:eastAsia="方正仿宋_GBK" w:cs="Times New Roman"/>
          <w:color w:val="000000"/>
          <w:sz w:val="24"/>
        </w:rPr>
        <w:t>考生本人不填</w:t>
      </w:r>
      <w:r>
        <w:rPr>
          <w:rFonts w:ascii="Times New Roman" w:hAnsi="Times New Roman" w:cs="Times New Roman"/>
          <w:color w:val="000000"/>
          <w:sz w:val="24"/>
        </w:rPr>
        <w:t>）</w:t>
      </w:r>
      <w:r>
        <w:rPr>
          <w:rFonts w:ascii="Times New Roman" w:hAnsi="Times New Roman" w:eastAsia="方正仿宋_GBK" w:cs="Times New Roman"/>
          <w:color w:val="000000"/>
          <w:sz w:val="24"/>
        </w:rPr>
        <w:t>：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526"/>
        <w:gridCol w:w="325"/>
        <w:gridCol w:w="384"/>
        <w:gridCol w:w="263"/>
        <w:gridCol w:w="446"/>
        <w:gridCol w:w="91"/>
        <w:gridCol w:w="11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6"/>
                <w:sz w:val="24"/>
              </w:rPr>
              <w:t>户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</w:rPr>
              <w:t>口</w:t>
            </w:r>
            <w:r>
              <w:rPr>
                <w:rFonts w:ascii="Times New Roman" w:hAnsi="Times New Roman" w:eastAsia="方正仿宋_GBK" w:cs="Times New Roman"/>
                <w:color w:val="000000"/>
                <w:spacing w:val="-6"/>
                <w:sz w:val="24"/>
              </w:rPr>
              <w:t>地址</w:t>
            </w: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政治面貌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婚姻状况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  <w:t>（原）工作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</w:rPr>
              <w:t>曾任职务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</w:rPr>
              <w:t>爱好和特长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主要教育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经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历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奖惩情况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家庭成员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年龄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诚信报考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承诺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360" w:firstLineChars="150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本人对以上内容的真实性负责，若有虚假，自愿取消考录派遣资格，并承担相应责任。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报考人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：</w:t>
            </w: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u w:val="single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报名审核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意见</w:t>
            </w:r>
          </w:p>
        </w:tc>
        <w:tc>
          <w:tcPr>
            <w:tcW w:w="6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核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人：</w:t>
            </w: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审核日期：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left="1530" w:hanging="1530" w:hangingChars="635"/>
        <w:rPr>
          <w:rFonts w:ascii="Times New Roman" w:hAnsi="Times New Roman" w:eastAsia="方正仿宋_GBK" w:cs="Times New Roman"/>
          <w:b/>
          <w:bCs/>
          <w:color w:val="000000"/>
          <w:sz w:val="24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24"/>
        </w:rPr>
        <w:t>填表说明：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bCs/>
          <w:color w:val="000000"/>
          <w:sz w:val="24"/>
        </w:rPr>
        <w:t>1．</w:t>
      </w:r>
      <w:r>
        <w:rPr>
          <w:rFonts w:ascii="Times New Roman" w:hAnsi="Times New Roman" w:eastAsia="方正仿宋_GBK" w:cs="Times New Roman"/>
          <w:color w:val="000000"/>
          <w:sz w:val="24"/>
        </w:rPr>
        <w:t>毕业学校应为毕业证签发学校，所学专业应与毕业证上专业相符；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2．家庭成员及主要社会关系包括父母配偶子女兄弟姐妹基本情况。</w:t>
      </w:r>
    </w:p>
    <w:p/>
    <w:p>
      <w:bookmarkStart w:id="0" w:name="_GoBack"/>
      <w:bookmarkEnd w:id="0"/>
    </w:p>
    <w:sectPr>
      <w:pgSz w:w="11906" w:h="16838"/>
      <w:pgMar w:top="1797" w:right="1588" w:bottom="179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c4MGUxMmE1YzhhZGM2N2FjODQ2ZTg4ZDViOTAifQ=="/>
  </w:docVars>
  <w:rsids>
    <w:rsidRoot w:val="339A080C"/>
    <w:rsid w:val="339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2023-12-13T02:20:00Z</dcterms:created>
  <dc:creator>白色盒子</dc:creator>
  <cp:lastModifiedBy>白色盒子</cp:lastModifiedBy>
  <dcterms:modified xsi:type="dcterms:W3CDTF">2023-12-13T02:20:29Z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1D6CE35890084C8E80DF0E4DE6574790_11</vt:lpwstr>
  </property>
</Properties>
</file>